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4CAC" w14:textId="77777777" w:rsidR="000E76DA" w:rsidRPr="009E4F1A" w:rsidRDefault="000E76DA" w:rsidP="000E76DA">
      <w:pPr>
        <w:rPr>
          <w:b/>
          <w:bCs/>
        </w:rPr>
      </w:pPr>
      <w:r w:rsidRPr="009E4F1A">
        <w:rPr>
          <w:b/>
          <w:bCs/>
          <w:rtl/>
        </w:rPr>
        <w:t xml:space="preserve">استراتژی </w:t>
      </w:r>
      <w:r w:rsidRPr="009E4F1A">
        <w:rPr>
          <w:b/>
          <w:bCs/>
          <w:rtl/>
          <w:lang w:bidi="fa-IR"/>
        </w:rPr>
        <w:t xml:space="preserve">۳: </w:t>
      </w:r>
      <w:r w:rsidRPr="009E4F1A">
        <w:rPr>
          <w:b/>
          <w:bCs/>
          <w:rtl/>
        </w:rPr>
        <w:t>معامله مومنتو</w:t>
      </w:r>
      <w:r w:rsidRPr="009E4F1A">
        <w:rPr>
          <w:b/>
          <w:bCs/>
        </w:rPr>
        <w:t xml:space="preserve"> </w:t>
      </w:r>
    </w:p>
    <w:p w14:paraId="3A4465AF" w14:textId="77777777" w:rsidR="000E76DA" w:rsidRPr="009E4F1A" w:rsidRDefault="000E76DA" w:rsidP="000E76DA">
      <w:r w:rsidRPr="009E4F1A">
        <w:rPr>
          <w:rtl/>
        </w:rPr>
        <w:t>این استراتژی برای گرفتن حرکات سریع قیمت (مومنتوم) طراحی شده و روی چارت</w:t>
      </w:r>
      <w:r>
        <w:rPr>
          <w:rtl/>
        </w:rPr>
        <w:t xml:space="preserve"> </w:t>
      </w:r>
      <w:r w:rsidRPr="009E4F1A">
        <w:rPr>
          <w:rtl/>
        </w:rPr>
        <w:t>های کوتاه</w:t>
      </w:r>
      <w:r>
        <w:rPr>
          <w:rtl/>
        </w:rPr>
        <w:t xml:space="preserve"> </w:t>
      </w:r>
      <w:r w:rsidRPr="009E4F1A">
        <w:rPr>
          <w:rtl/>
        </w:rPr>
        <w:t xml:space="preserve">تر مثل </w:t>
      </w:r>
      <w:r w:rsidRPr="009E4F1A">
        <w:rPr>
          <w:rtl/>
          <w:lang w:bidi="fa-IR"/>
        </w:rPr>
        <w:t>۱</w:t>
      </w:r>
      <w:r w:rsidRPr="009E4F1A">
        <w:rPr>
          <w:rtl/>
        </w:rPr>
        <w:t xml:space="preserve"> ساعته یا </w:t>
      </w:r>
      <w:r w:rsidRPr="009E4F1A">
        <w:rPr>
          <w:rtl/>
          <w:lang w:bidi="fa-IR"/>
        </w:rPr>
        <w:t>۳۰</w:t>
      </w:r>
      <w:r w:rsidRPr="009E4F1A">
        <w:rPr>
          <w:rtl/>
        </w:rPr>
        <w:t xml:space="preserve"> دقیقه</w:t>
      </w:r>
      <w:r>
        <w:rPr>
          <w:rtl/>
        </w:rPr>
        <w:t xml:space="preserve"> </w:t>
      </w:r>
      <w:r w:rsidRPr="009E4F1A">
        <w:rPr>
          <w:rtl/>
        </w:rPr>
        <w:t>ای کار می</w:t>
      </w:r>
      <w:r>
        <w:rPr>
          <w:rtl/>
        </w:rPr>
        <w:t xml:space="preserve"> </w:t>
      </w:r>
      <w:r w:rsidRPr="009E4F1A">
        <w:rPr>
          <w:rtl/>
        </w:rPr>
        <w:t>کنه، اما با روند اصلی همخوانی داشته باشه</w:t>
      </w:r>
      <w:r w:rsidRPr="009E4F1A">
        <w:t>.</w:t>
      </w:r>
    </w:p>
    <w:p w14:paraId="6CFDC682" w14:textId="77777777" w:rsidR="000E76DA" w:rsidRPr="009E4F1A" w:rsidRDefault="000E76DA" w:rsidP="000E76DA">
      <w:r w:rsidRPr="009E4F1A">
        <w:rPr>
          <w:b/>
          <w:bCs/>
          <w:rtl/>
        </w:rPr>
        <w:t>مراحل گام به گام</w:t>
      </w:r>
      <w:r w:rsidRPr="009E4F1A">
        <w:rPr>
          <w:b/>
          <w:bCs/>
        </w:rPr>
        <w:t>:</w:t>
      </w:r>
    </w:p>
    <w:p w14:paraId="5EB5648F" w14:textId="77777777" w:rsidR="000E76DA" w:rsidRPr="009E4F1A" w:rsidRDefault="000E76DA" w:rsidP="000E76DA">
      <w:pPr>
        <w:numPr>
          <w:ilvl w:val="0"/>
          <w:numId w:val="1"/>
        </w:numPr>
      </w:pPr>
      <w:r w:rsidRPr="009E4F1A">
        <w:rPr>
          <w:b/>
          <w:bCs/>
          <w:rtl/>
        </w:rPr>
        <w:t>شناسایی روند کلی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 xml:space="preserve">با </w:t>
      </w:r>
      <w:r w:rsidRPr="009E4F1A">
        <w:rPr>
          <w:rtl/>
          <w:lang w:bidi="fa-IR"/>
        </w:rPr>
        <w:t>۲۰۰</w:t>
      </w:r>
      <w:r w:rsidRPr="009E4F1A">
        <w:t xml:space="preserve"> EMA </w:t>
      </w:r>
      <w:r w:rsidRPr="009E4F1A">
        <w:rPr>
          <w:rtl/>
        </w:rPr>
        <w:t xml:space="preserve">روی چارت بالاتر (مثل </w:t>
      </w:r>
      <w:r w:rsidRPr="009E4F1A">
        <w:rPr>
          <w:rtl/>
          <w:lang w:bidi="fa-IR"/>
        </w:rPr>
        <w:t>۴</w:t>
      </w:r>
      <w:r w:rsidRPr="009E4F1A">
        <w:rPr>
          <w:rtl/>
        </w:rPr>
        <w:t xml:space="preserve"> ساعته) روند اصلی رو چک کن. فقط در جهت روند معامله کن</w:t>
      </w:r>
      <w:r w:rsidRPr="009E4F1A">
        <w:t>.</w:t>
      </w:r>
    </w:p>
    <w:p w14:paraId="6FDF9B30" w14:textId="77777777" w:rsidR="000E76DA" w:rsidRPr="009E4F1A" w:rsidRDefault="000E76DA" w:rsidP="000E76DA">
      <w:pPr>
        <w:numPr>
          <w:ilvl w:val="0"/>
          <w:numId w:val="1"/>
        </w:numPr>
      </w:pPr>
      <w:r w:rsidRPr="009E4F1A">
        <w:rPr>
          <w:b/>
          <w:bCs/>
          <w:rtl/>
        </w:rPr>
        <w:t>پیدا کردن سطوح</w:t>
      </w:r>
      <w:r w:rsidRPr="009E4F1A">
        <w:rPr>
          <w:b/>
          <w:bCs/>
        </w:rPr>
        <w:t xml:space="preserve"> S&amp;R:</w:t>
      </w:r>
      <w:r w:rsidRPr="009E4F1A">
        <w:t xml:space="preserve"> </w:t>
      </w:r>
      <w:r w:rsidRPr="009E4F1A">
        <w:rPr>
          <w:rtl/>
        </w:rPr>
        <w:t>سطوح حمایت و مقاومت کلیدی پیدا کن (افقی یا مورب). منتظر باش تا قیمت به آن</w:t>
      </w:r>
      <w:r>
        <w:rPr>
          <w:rtl/>
        </w:rPr>
        <w:t xml:space="preserve"> </w:t>
      </w:r>
      <w:r w:rsidRPr="009E4F1A">
        <w:rPr>
          <w:rtl/>
        </w:rPr>
        <w:t>ها نزدیک بشه</w:t>
      </w:r>
      <w:r w:rsidRPr="009E4F1A">
        <w:t>.</w:t>
      </w:r>
    </w:p>
    <w:p w14:paraId="70516716" w14:textId="77777777" w:rsidR="000E76DA" w:rsidRPr="009E4F1A" w:rsidRDefault="000E76DA" w:rsidP="000E76DA">
      <w:pPr>
        <w:numPr>
          <w:ilvl w:val="0"/>
          <w:numId w:val="1"/>
        </w:numPr>
      </w:pPr>
      <w:r w:rsidRPr="009E4F1A">
        <w:rPr>
          <w:b/>
          <w:bCs/>
          <w:rtl/>
        </w:rPr>
        <w:t>تشخیص مومنتوم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>وقتی قیمت به سطح می</w:t>
      </w:r>
      <w:r>
        <w:rPr>
          <w:rtl/>
        </w:rPr>
        <w:t xml:space="preserve"> </w:t>
      </w:r>
      <w:r w:rsidRPr="009E4F1A">
        <w:rPr>
          <w:rtl/>
        </w:rPr>
        <w:t>رسه، منتظر کندل</w:t>
      </w:r>
      <w:r>
        <w:rPr>
          <w:rtl/>
        </w:rPr>
        <w:t xml:space="preserve"> </w:t>
      </w:r>
      <w:r w:rsidRPr="009E4F1A">
        <w:rPr>
          <w:rtl/>
        </w:rPr>
        <w:t>های قوی باش که نشان</w:t>
      </w:r>
      <w:r>
        <w:rPr>
          <w:rtl/>
        </w:rPr>
        <w:t xml:space="preserve"> </w:t>
      </w:r>
      <w:r w:rsidRPr="009E4F1A">
        <w:rPr>
          <w:rtl/>
        </w:rPr>
        <w:t>دهنده سرعت بالا باشن (کندل</w:t>
      </w:r>
      <w:r>
        <w:rPr>
          <w:rtl/>
        </w:rPr>
        <w:t xml:space="preserve"> </w:t>
      </w:r>
      <w:r w:rsidRPr="009E4F1A">
        <w:rPr>
          <w:rtl/>
        </w:rPr>
        <w:t>های بزرگ بدون ویکن زیاد). مثلاً در روند صعودی، کندل سبز بزرگ بالای حمایت</w:t>
      </w:r>
      <w:r w:rsidRPr="009E4F1A">
        <w:t>.</w:t>
      </w:r>
    </w:p>
    <w:p w14:paraId="7DECB17F" w14:textId="77777777" w:rsidR="000E76DA" w:rsidRPr="009E4F1A" w:rsidRDefault="000E76DA" w:rsidP="000E76DA">
      <w:pPr>
        <w:numPr>
          <w:ilvl w:val="0"/>
          <w:numId w:val="1"/>
        </w:numPr>
      </w:pPr>
      <w:r w:rsidRPr="009E4F1A">
        <w:rPr>
          <w:b/>
          <w:bCs/>
          <w:rtl/>
        </w:rPr>
        <w:t>ورود به معامله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>بعد از کندل مومنتوم، وارد شو. اگر مومنتوم قوی باشه، می</w:t>
      </w:r>
      <w:r>
        <w:rPr>
          <w:rtl/>
        </w:rPr>
        <w:t xml:space="preserve"> </w:t>
      </w:r>
      <w:r w:rsidRPr="009E4F1A">
        <w:rPr>
          <w:rtl/>
        </w:rPr>
        <w:t>تونی چند معامله کوچک باز کنی</w:t>
      </w:r>
      <w:r w:rsidRPr="009E4F1A">
        <w:t>.</w:t>
      </w:r>
    </w:p>
    <w:p w14:paraId="7C6254BC" w14:textId="77777777" w:rsidR="000E76DA" w:rsidRPr="009E4F1A" w:rsidRDefault="000E76DA" w:rsidP="000E76DA">
      <w:pPr>
        <w:numPr>
          <w:ilvl w:val="0"/>
          <w:numId w:val="1"/>
        </w:numPr>
      </w:pPr>
      <w:r w:rsidRPr="009E4F1A">
        <w:rPr>
          <w:b/>
          <w:bCs/>
          <w:rtl/>
        </w:rPr>
        <w:t>مدیریت ریسک و سود</w:t>
      </w:r>
      <w:r w:rsidRPr="009E4F1A">
        <w:rPr>
          <w:b/>
          <w:bCs/>
        </w:rPr>
        <w:t>:</w:t>
      </w:r>
    </w:p>
    <w:p w14:paraId="6359BD63" w14:textId="77777777" w:rsidR="000E76DA" w:rsidRPr="009E4F1A" w:rsidRDefault="000E76DA" w:rsidP="000E76DA">
      <w:pPr>
        <w:numPr>
          <w:ilvl w:val="1"/>
          <w:numId w:val="1"/>
        </w:numPr>
      </w:pPr>
      <w:r w:rsidRPr="009E4F1A">
        <w:rPr>
          <w:rtl/>
        </w:rPr>
        <w:t>استاپ لاس: پشت سطح</w:t>
      </w:r>
      <w:r w:rsidRPr="009E4F1A">
        <w:t xml:space="preserve"> S&amp;R (</w:t>
      </w:r>
      <w:r w:rsidRPr="009E4F1A">
        <w:rPr>
          <w:rtl/>
          <w:lang w:bidi="fa-IR"/>
        </w:rPr>
        <w:t>۱۰-۲۰</w:t>
      </w:r>
      <w:r w:rsidRPr="009E4F1A">
        <w:t xml:space="preserve"> </w:t>
      </w:r>
      <w:r w:rsidRPr="009E4F1A">
        <w:rPr>
          <w:rtl/>
        </w:rPr>
        <w:t>پیپ فاصله</w:t>
      </w:r>
      <w:r w:rsidRPr="009E4F1A">
        <w:t>).</w:t>
      </w:r>
    </w:p>
    <w:p w14:paraId="04C35A02" w14:textId="77777777" w:rsidR="000E76DA" w:rsidRPr="009E4F1A" w:rsidRDefault="000E76DA" w:rsidP="000E76DA">
      <w:pPr>
        <w:numPr>
          <w:ilvl w:val="1"/>
          <w:numId w:val="1"/>
        </w:numPr>
      </w:pPr>
      <w:r w:rsidRPr="009E4F1A">
        <w:rPr>
          <w:rtl/>
        </w:rPr>
        <w:t>تی</w:t>
      </w:r>
      <w:r>
        <w:rPr>
          <w:rtl/>
        </w:rPr>
        <w:t xml:space="preserve"> </w:t>
      </w:r>
      <w:r w:rsidRPr="009E4F1A">
        <w:rPr>
          <w:rtl/>
        </w:rPr>
        <w:t xml:space="preserve">پی: </w:t>
      </w:r>
      <w:r w:rsidRPr="009E4F1A">
        <w:rPr>
          <w:rtl/>
          <w:lang w:bidi="fa-IR"/>
        </w:rPr>
        <w:t>۵۰-۱۰۰</w:t>
      </w:r>
      <w:r w:rsidRPr="009E4F1A">
        <w:rPr>
          <w:rtl/>
        </w:rPr>
        <w:t xml:space="preserve"> پیپ، یا وقتی مومنتوم کم بشه (کندل</w:t>
      </w:r>
      <w:r>
        <w:rPr>
          <w:rtl/>
        </w:rPr>
        <w:t xml:space="preserve"> </w:t>
      </w:r>
      <w:r w:rsidRPr="009E4F1A">
        <w:rPr>
          <w:rtl/>
        </w:rPr>
        <w:t>های کوچک ظاهر بشن)</w:t>
      </w:r>
      <w:r w:rsidRPr="009E4F1A">
        <w:t>.</w:t>
      </w:r>
    </w:p>
    <w:p w14:paraId="5560A670" w14:textId="77777777" w:rsidR="000E76DA" w:rsidRPr="009E4F1A" w:rsidRDefault="000E76DA" w:rsidP="000E76DA">
      <w:pPr>
        <w:numPr>
          <w:ilvl w:val="1"/>
          <w:numId w:val="1"/>
        </w:numPr>
      </w:pPr>
      <w:r w:rsidRPr="009E4F1A">
        <w:rPr>
          <w:rtl/>
        </w:rPr>
        <w:t>تریلینگ: استاپ رو با پارابولیک</w:t>
      </w:r>
      <w:r w:rsidRPr="009E4F1A">
        <w:t xml:space="preserve"> SAR </w:t>
      </w:r>
      <w:r w:rsidRPr="009E4F1A">
        <w:rPr>
          <w:rtl/>
        </w:rPr>
        <w:t>یا پشت کندل</w:t>
      </w:r>
      <w:r>
        <w:rPr>
          <w:rtl/>
        </w:rPr>
        <w:t xml:space="preserve"> </w:t>
      </w:r>
      <w:r w:rsidRPr="009E4F1A">
        <w:rPr>
          <w:rtl/>
        </w:rPr>
        <w:t>ها بکش</w:t>
      </w:r>
      <w:r w:rsidRPr="009E4F1A">
        <w:t>.</w:t>
      </w:r>
    </w:p>
    <w:p w14:paraId="77DDFADD" w14:textId="77777777" w:rsidR="000E76DA" w:rsidRPr="009E4F1A" w:rsidRDefault="000E76DA" w:rsidP="000E76DA">
      <w:r w:rsidRPr="009E4F1A">
        <w:rPr>
          <w:b/>
          <w:bCs/>
          <w:rtl/>
        </w:rPr>
        <w:t>نکات مهم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 xml:space="preserve">این استراتژی برای </w:t>
      </w:r>
      <w:r>
        <w:rPr>
          <w:rFonts w:hint="cs"/>
          <w:rtl/>
        </w:rPr>
        <w:t>دیلی تریدینگ</w:t>
      </w:r>
      <w:r>
        <w:rPr>
          <w:rFonts w:ascii="Malgun Gothic" w:eastAsia="Malgun Gothic" w:hAnsi="Malgun Gothic" w:cs="Arial" w:hint="cs"/>
          <w:rtl/>
        </w:rPr>
        <w:t xml:space="preserve"> </w:t>
      </w:r>
      <w:r w:rsidRPr="009E4F1A">
        <w:rPr>
          <w:rtl/>
        </w:rPr>
        <w:t>مناسبه، اما ریسک بالاتری داره. از اخبار اقتصادی دوری کن. همیشه ریسک رو کنترل کن و اگر مومنتوم ضعیف شد، زود خارج شو. این روش می</w:t>
      </w:r>
      <w:r>
        <w:rPr>
          <w:rtl/>
        </w:rPr>
        <w:t xml:space="preserve"> </w:t>
      </w:r>
      <w:r w:rsidRPr="009E4F1A">
        <w:rPr>
          <w:rtl/>
        </w:rPr>
        <w:t>تونه سودهای سریع بده اما نیاز به تمرین داره</w:t>
      </w:r>
      <w:r w:rsidRPr="009E4F1A">
        <w:t>.</w:t>
      </w:r>
    </w:p>
    <w:p w14:paraId="54716621" w14:textId="77777777" w:rsidR="00C31B8C" w:rsidRPr="000E76DA" w:rsidRDefault="00C31B8C"/>
    <w:sectPr w:rsidR="00C31B8C" w:rsidRPr="000E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1CD"/>
    <w:multiLevelType w:val="multilevel"/>
    <w:tmpl w:val="3234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40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A"/>
    <w:rsid w:val="000E76DA"/>
    <w:rsid w:val="00193180"/>
    <w:rsid w:val="00332A79"/>
    <w:rsid w:val="0073539B"/>
    <w:rsid w:val="00C31B8C"/>
    <w:rsid w:val="00F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B569"/>
  <w15:chartTrackingRefBased/>
  <w15:docId w15:val="{98675978-99AC-42B0-A526-434DF27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6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DA"/>
  </w:style>
  <w:style w:type="paragraph" w:styleId="Heading1">
    <w:name w:val="heading 1"/>
    <w:basedOn w:val="Normal"/>
    <w:next w:val="Normal"/>
    <w:link w:val="Heading1Char"/>
    <w:uiPriority w:val="9"/>
    <w:qFormat/>
    <w:rsid w:val="000E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6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6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6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6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6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6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6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6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6DA"/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6D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6D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6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6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6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6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6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6D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6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6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6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6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Ariya</dc:creator>
  <cp:keywords/>
  <dc:description/>
  <cp:lastModifiedBy>amin hassani</cp:lastModifiedBy>
  <cp:revision>1</cp:revision>
  <dcterms:created xsi:type="dcterms:W3CDTF">2025-12-06T13:24:00Z</dcterms:created>
  <dcterms:modified xsi:type="dcterms:W3CDTF">2025-12-06T13:29:00Z</dcterms:modified>
</cp:coreProperties>
</file>